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662135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PATRONATO DE LAS FIESTAS DEL SOL DE LA CIUDAD DE MEXICALI, BAJA CALIFORNIA</w:t>
      </w:r>
    </w:p>
    <w:p w14:paraId="175181DA" w14:textId="43EE7BF7" w:rsidR="003B0B0C" w:rsidRPr="00662135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“</w:t>
      </w:r>
      <w:r w:rsidR="007C6BA9" w:rsidRPr="00662135">
        <w:rPr>
          <w:rFonts w:ascii="Arial" w:hAnsi="Arial" w:cs="Arial"/>
          <w:b/>
          <w:sz w:val="20"/>
          <w:szCs w:val="20"/>
        </w:rPr>
        <w:t>COMITÉ DE ADQUISICIONES, ARRENDAMIENTOS Y CONTRATACIÓN DE SERVICIOS</w:t>
      </w:r>
      <w:r w:rsidRPr="00662135">
        <w:rPr>
          <w:rFonts w:ascii="Arial" w:hAnsi="Arial" w:cs="Arial"/>
          <w:b/>
          <w:sz w:val="20"/>
          <w:szCs w:val="20"/>
        </w:rPr>
        <w:t>”</w:t>
      </w:r>
    </w:p>
    <w:p w14:paraId="2CEF4FC1" w14:textId="77777777" w:rsidR="0086030E" w:rsidRPr="00662135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68D32B" w14:textId="77777777" w:rsidR="00F40176" w:rsidRPr="00D64AF8" w:rsidRDefault="00F40176" w:rsidP="00F40176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>
        <w:rPr>
          <w:b/>
        </w:rPr>
        <w:t>5</w:t>
      </w:r>
      <w:r w:rsidRPr="00D64AF8">
        <w:rPr>
          <w:b/>
        </w:rPr>
        <w:t>-AYTO-PFS-01-202</w:t>
      </w:r>
      <w:r>
        <w:rPr>
          <w:b/>
        </w:rPr>
        <w:t>5</w:t>
      </w:r>
    </w:p>
    <w:p w14:paraId="7879F30E" w14:textId="77777777" w:rsidR="00F40176" w:rsidRPr="00D5543D" w:rsidRDefault="00F40176" w:rsidP="00F40176">
      <w:pPr>
        <w:spacing w:after="0"/>
        <w:jc w:val="center"/>
        <w:rPr>
          <w:b/>
        </w:rPr>
      </w:pPr>
    </w:p>
    <w:p w14:paraId="796E6980" w14:textId="77777777" w:rsidR="00F40176" w:rsidRPr="00286400" w:rsidRDefault="00F40176" w:rsidP="00F40176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del Sol 2025</w:t>
      </w:r>
      <w:r w:rsidRPr="00D5543D">
        <w:rPr>
          <w:rFonts w:cs="Arial"/>
          <w:b/>
          <w:bCs/>
          <w:i/>
          <w:iCs/>
        </w:rPr>
        <w:t>”</w:t>
      </w:r>
    </w:p>
    <w:p w14:paraId="00F4E734" w14:textId="77777777" w:rsidR="003D51F2" w:rsidRPr="00F40176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lang w:val="es-ES"/>
        </w:rPr>
      </w:pPr>
    </w:p>
    <w:p w14:paraId="5DA462D9" w14:textId="044E2F42" w:rsidR="00B67C00" w:rsidRPr="003D51F2" w:rsidRDefault="001271D1" w:rsidP="00FC1297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CATÁLOGO DE CONCEPTOS</w:t>
      </w:r>
    </w:p>
    <w:p w14:paraId="5D0D15B7" w14:textId="09E6F664" w:rsidR="003B0B0C" w:rsidRPr="003D51F2" w:rsidRDefault="007C6BA9" w:rsidP="001271D1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ANEXO  7</w:t>
      </w:r>
    </w:p>
    <w:p w14:paraId="5A06E525" w14:textId="52C23A2A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r w:rsidRPr="003D51F2">
        <w:rPr>
          <w:sz w:val="20"/>
          <w:szCs w:val="20"/>
        </w:rPr>
        <w:t>Fecha:</w:t>
      </w:r>
      <w:r w:rsidR="001271D1" w:rsidRPr="003D51F2">
        <w:rPr>
          <w:sz w:val="20"/>
          <w:szCs w:val="20"/>
        </w:rPr>
        <w:t>_______________</w:t>
      </w:r>
    </w:p>
    <w:p w14:paraId="5591AA36" w14:textId="3655A088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3D51F2">
        <w:rPr>
          <w:sz w:val="20"/>
          <w:szCs w:val="20"/>
          <w:u w:val="single"/>
        </w:rPr>
        <w:t>____</w:t>
      </w:r>
      <w:r w:rsidRPr="003D51F2">
        <w:rPr>
          <w:sz w:val="20"/>
          <w:szCs w:val="20"/>
          <w:u w:val="single"/>
        </w:rPr>
        <w:t>de ___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59"/>
        <w:gridCol w:w="3956"/>
        <w:gridCol w:w="992"/>
        <w:gridCol w:w="1134"/>
        <w:gridCol w:w="1701"/>
        <w:gridCol w:w="1134"/>
      </w:tblGrid>
      <w:tr w:rsidR="003D51F2" w:rsidRPr="003D51F2" w14:paraId="151DA1E0" w14:textId="77777777" w:rsidTr="001271D1">
        <w:tc>
          <w:tcPr>
            <w:tcW w:w="859" w:type="dxa"/>
            <w:shd w:val="clear" w:color="auto" w:fill="BFBFBF" w:themeFill="background1" w:themeFillShade="BF"/>
          </w:tcPr>
          <w:p w14:paraId="1FC6BFA2" w14:textId="2533AF3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Partida</w:t>
            </w:r>
          </w:p>
        </w:tc>
        <w:tc>
          <w:tcPr>
            <w:tcW w:w="3956" w:type="dxa"/>
            <w:shd w:val="clear" w:color="auto" w:fill="BFBFBF" w:themeFill="background1" w:themeFillShade="BF"/>
          </w:tcPr>
          <w:p w14:paraId="26B27AC7" w14:textId="5B9A868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81CDE5D" w14:textId="46CB8BD6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Unidad de Medida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68B66DB" w14:textId="1876A84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F5CDED" w14:textId="72BE4485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 Con Letra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E9EC5D" w14:textId="755C793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Importe</w:t>
            </w:r>
          </w:p>
        </w:tc>
      </w:tr>
      <w:tr w:rsidR="003D51F2" w:rsidRPr="003D51F2" w14:paraId="2EFA7BBF" w14:textId="77777777" w:rsidTr="001271D1">
        <w:tc>
          <w:tcPr>
            <w:tcW w:w="859" w:type="dxa"/>
          </w:tcPr>
          <w:p w14:paraId="2CD7CC0B" w14:textId="3466F794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1</w:t>
            </w:r>
          </w:p>
        </w:tc>
        <w:tc>
          <w:tcPr>
            <w:tcW w:w="3956" w:type="dxa"/>
          </w:tcPr>
          <w:p w14:paraId="6DBB8847" w14:textId="6D4355AF" w:rsidR="001271D1" w:rsidRPr="003D51F2" w:rsidRDefault="00F40176" w:rsidP="001271D1">
            <w:pPr>
              <w:jc w:val="both"/>
              <w:rPr>
                <w:sz w:val="19"/>
                <w:szCs w:val="19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>
              <w:rPr>
                <w:sz w:val="20"/>
                <w:szCs w:val="20"/>
              </w:rPr>
              <w:t>26</w:t>
            </w:r>
            <w:r w:rsidRPr="00D5543D">
              <w:rPr>
                <w:sz w:val="20"/>
                <w:szCs w:val="20"/>
              </w:rPr>
              <w:t xml:space="preserve"> de septiembre al 1</w:t>
            </w:r>
            <w:r>
              <w:rPr>
                <w:sz w:val="20"/>
                <w:szCs w:val="20"/>
              </w:rPr>
              <w:t>2</w:t>
            </w:r>
            <w:r w:rsidRPr="00D5543D">
              <w:rPr>
                <w:sz w:val="20"/>
                <w:szCs w:val="20"/>
              </w:rPr>
              <w:t xml:space="preserve"> de octubre del 20</w:t>
            </w:r>
            <w:r>
              <w:rPr>
                <w:sz w:val="20"/>
                <w:szCs w:val="20"/>
              </w:rPr>
              <w:t>25</w:t>
            </w:r>
            <w:r w:rsidRPr="00D554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(Se deberá anexar por separado la cartelera artística diaria, durante el periodo de la feria, de preferencia en hoja membretada del licitante y firmada por el representante legal)</w:t>
            </w:r>
          </w:p>
        </w:tc>
        <w:tc>
          <w:tcPr>
            <w:tcW w:w="992" w:type="dxa"/>
          </w:tcPr>
          <w:p w14:paraId="4E67F42B" w14:textId="7853EA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50EF083" w14:textId="2D696E6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292D91BB" w14:textId="6E75848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543C78FE" w14:textId="003E3B4C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753BD77F" w14:textId="77777777" w:rsidTr="001271D1">
        <w:tc>
          <w:tcPr>
            <w:tcW w:w="859" w:type="dxa"/>
          </w:tcPr>
          <w:p w14:paraId="25124859" w14:textId="1AAD538E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2</w:t>
            </w:r>
          </w:p>
        </w:tc>
        <w:tc>
          <w:tcPr>
            <w:tcW w:w="3956" w:type="dxa"/>
            <w:vAlign w:val="center"/>
          </w:tcPr>
          <w:p w14:paraId="496E4F8E" w14:textId="066B38B2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honorarios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27EED088" w14:textId="5A6AAA6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FC2B1F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B334D24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3A233F3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3CDA48BA" w14:textId="77777777" w:rsidTr="001271D1">
        <w:tc>
          <w:tcPr>
            <w:tcW w:w="859" w:type="dxa"/>
          </w:tcPr>
          <w:p w14:paraId="1395BD2F" w14:textId="4919066B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3</w:t>
            </w:r>
          </w:p>
        </w:tc>
        <w:tc>
          <w:tcPr>
            <w:tcW w:w="3956" w:type="dxa"/>
            <w:vAlign w:val="center"/>
          </w:tcPr>
          <w:p w14:paraId="72876D2B" w14:textId="60180325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Organización y coordinación general de cada show o evento, durante los 17 días de la Feria.</w:t>
            </w:r>
          </w:p>
        </w:tc>
        <w:tc>
          <w:tcPr>
            <w:tcW w:w="992" w:type="dxa"/>
          </w:tcPr>
          <w:p w14:paraId="5073F432" w14:textId="143D9F33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0B6BF976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484DC86F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6B0F1660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5786DD1D" w14:textId="77777777" w:rsidTr="001271D1">
        <w:tc>
          <w:tcPr>
            <w:tcW w:w="859" w:type="dxa"/>
          </w:tcPr>
          <w:p w14:paraId="5C2DFB1D" w14:textId="5DEC33C2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4</w:t>
            </w:r>
          </w:p>
        </w:tc>
        <w:tc>
          <w:tcPr>
            <w:tcW w:w="3956" w:type="dxa"/>
            <w:vAlign w:val="center"/>
          </w:tcPr>
          <w:p w14:paraId="6B077FF1" w14:textId="498A7497" w:rsidR="001271D1" w:rsidRPr="003D51F2" w:rsidRDefault="001271D1" w:rsidP="001271D1">
            <w:pPr>
              <w:jc w:val="both"/>
              <w:rPr>
                <w:rFonts w:cs="Arial"/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transportación aérea y terrestre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19C43CC9" w14:textId="5FA799E6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85CA4CB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352AB4F2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426C8068" w14:textId="77777777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3D51F2" w:rsidRPr="003D51F2" w14:paraId="267C361B" w14:textId="77777777" w:rsidTr="001271D1">
        <w:tc>
          <w:tcPr>
            <w:tcW w:w="859" w:type="dxa"/>
          </w:tcPr>
          <w:p w14:paraId="5A6A0F33" w14:textId="3BC7EC9D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5</w:t>
            </w:r>
          </w:p>
        </w:tc>
        <w:tc>
          <w:tcPr>
            <w:tcW w:w="3956" w:type="dxa"/>
            <w:vAlign w:val="center"/>
          </w:tcPr>
          <w:p w14:paraId="31D5F5F0" w14:textId="7FCD17A0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rFonts w:cs="Arial"/>
                <w:sz w:val="19"/>
                <w:szCs w:val="19"/>
              </w:rPr>
              <w:t>Cubrir los gastos de hospedaje, alimentación, catering y viáticos de los artistas, director musical en su caso, oficina de dirección y gestión, personal técnico, durante los 17 días de la Feria</w:t>
            </w:r>
          </w:p>
        </w:tc>
        <w:tc>
          <w:tcPr>
            <w:tcW w:w="992" w:type="dxa"/>
          </w:tcPr>
          <w:p w14:paraId="7848CCEE" w14:textId="7A105819" w:rsidR="001271D1" w:rsidRPr="003D51F2" w:rsidRDefault="001271D1" w:rsidP="001271D1">
            <w:pPr>
              <w:jc w:val="both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Servicio</w:t>
            </w:r>
          </w:p>
        </w:tc>
        <w:tc>
          <w:tcPr>
            <w:tcW w:w="1134" w:type="dxa"/>
          </w:tcPr>
          <w:p w14:paraId="1BEAB103" w14:textId="0CDDCAD0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15957EF5" w14:textId="18443CD1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23343FB1" w14:textId="40BC70E8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6D231C" w:rsidRPr="003D51F2" w14:paraId="04999BBE" w14:textId="77777777" w:rsidTr="001271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5807" w:type="dxa"/>
          <w:wAfter w:w="1134" w:type="dxa"/>
          <w:trHeight w:val="1229"/>
        </w:trPr>
        <w:tc>
          <w:tcPr>
            <w:tcW w:w="2835" w:type="dxa"/>
            <w:gridSpan w:val="2"/>
          </w:tcPr>
          <w:p w14:paraId="1D1802E0" w14:textId="6AEAEC50" w:rsidR="006D231C" w:rsidRPr="003D51F2" w:rsidRDefault="006D231C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El p</w:t>
            </w:r>
            <w:r w:rsidR="003D51F2" w:rsidRPr="003D51F2">
              <w:rPr>
                <w:sz w:val="19"/>
                <w:szCs w:val="19"/>
              </w:rPr>
              <w:t>orcentaje que se trasladará del</w:t>
            </w:r>
            <w:r w:rsidRPr="003D51F2">
              <w:rPr>
                <w:sz w:val="19"/>
                <w:szCs w:val="19"/>
              </w:rPr>
              <w:t xml:space="preserve"> IVA es del</w:t>
            </w:r>
            <w:r w:rsidR="003D51F2" w:rsidRPr="003D51F2">
              <w:rPr>
                <w:sz w:val="19"/>
                <w:szCs w:val="19"/>
              </w:rPr>
              <w:t xml:space="preserve"> _________</w:t>
            </w:r>
            <w:r w:rsidR="001C3DAD" w:rsidRPr="003D51F2">
              <w:rPr>
                <w:sz w:val="19"/>
                <w:szCs w:val="19"/>
              </w:rPr>
              <w:t xml:space="preserve"> </w:t>
            </w:r>
            <w:r w:rsidRPr="003D51F2">
              <w:rPr>
                <w:sz w:val="19"/>
                <w:szCs w:val="19"/>
              </w:rPr>
              <w:t>%</w:t>
            </w:r>
          </w:p>
          <w:p w14:paraId="3D330106" w14:textId="77777777" w:rsidR="006D231C" w:rsidRPr="003D51F2" w:rsidRDefault="006D231C" w:rsidP="006D231C">
            <w:pPr>
              <w:rPr>
                <w:sz w:val="19"/>
                <w:szCs w:val="19"/>
              </w:rPr>
            </w:pPr>
          </w:p>
          <w:p w14:paraId="68BB1F1D" w14:textId="77C25881" w:rsidR="006D231C" w:rsidRPr="003D51F2" w:rsidRDefault="006D231C" w:rsidP="006D231C">
            <w:pPr>
              <w:rPr>
                <w:b/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 xml:space="preserve">Subtotal sin IVA. </w:t>
            </w:r>
            <w:r w:rsidR="00C65510" w:rsidRPr="003D51F2">
              <w:rPr>
                <w:b/>
                <w:sz w:val="19"/>
                <w:szCs w:val="19"/>
              </w:rPr>
              <w:t>$</w:t>
            </w:r>
            <w:r w:rsidR="008C3C71" w:rsidRPr="003D51F2">
              <w:rPr>
                <w:b/>
                <w:sz w:val="19"/>
                <w:szCs w:val="19"/>
              </w:rPr>
              <w:t xml:space="preserve"> </w:t>
            </w:r>
            <w:r w:rsidR="003D51F2" w:rsidRPr="003D51F2">
              <w:rPr>
                <w:b/>
                <w:sz w:val="19"/>
                <w:szCs w:val="19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 xml:space="preserve">Son </w:t>
            </w:r>
            <w:r w:rsidR="003D51F2" w:rsidRPr="003D51F2">
              <w:rPr>
                <w:sz w:val="19"/>
                <w:szCs w:val="19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12ED8FEA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</w:t>
      </w:r>
      <w:r w:rsidR="00F40176" w:rsidRPr="003D51F2">
        <w:rPr>
          <w:sz w:val="19"/>
          <w:szCs w:val="19"/>
        </w:rPr>
        <w:t>o</w:t>
      </w:r>
      <w:r w:rsidR="00720F68" w:rsidRPr="003D51F2">
        <w:rPr>
          <w:sz w:val="19"/>
          <w:szCs w:val="19"/>
        </w:rPr>
        <w:t xml:space="preserve">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4320" w14:textId="77777777" w:rsidR="0036329D" w:rsidRDefault="0036329D" w:rsidP="001271D1">
      <w:pPr>
        <w:spacing w:after="0" w:line="240" w:lineRule="auto"/>
      </w:pPr>
      <w:r>
        <w:separator/>
      </w:r>
    </w:p>
  </w:endnote>
  <w:endnote w:type="continuationSeparator" w:id="0">
    <w:p w14:paraId="15B2D293" w14:textId="77777777" w:rsidR="0036329D" w:rsidRDefault="0036329D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9757" w14:textId="77777777" w:rsidR="0036329D" w:rsidRDefault="0036329D" w:rsidP="001271D1">
      <w:pPr>
        <w:spacing w:after="0" w:line="240" w:lineRule="auto"/>
      </w:pPr>
      <w:r>
        <w:separator/>
      </w:r>
    </w:p>
  </w:footnote>
  <w:footnote w:type="continuationSeparator" w:id="0">
    <w:p w14:paraId="046DF04F" w14:textId="77777777" w:rsidR="0036329D" w:rsidRDefault="0036329D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1271D1"/>
    <w:rsid w:val="001C3DAD"/>
    <w:rsid w:val="00271027"/>
    <w:rsid w:val="0036329D"/>
    <w:rsid w:val="00367C77"/>
    <w:rsid w:val="003B0B0C"/>
    <w:rsid w:val="003D51F2"/>
    <w:rsid w:val="004610B5"/>
    <w:rsid w:val="00526BE0"/>
    <w:rsid w:val="00644C4B"/>
    <w:rsid w:val="006470A4"/>
    <w:rsid w:val="00662135"/>
    <w:rsid w:val="006D231C"/>
    <w:rsid w:val="006D5107"/>
    <w:rsid w:val="00720F68"/>
    <w:rsid w:val="007C6BA9"/>
    <w:rsid w:val="008370E4"/>
    <w:rsid w:val="0086030E"/>
    <w:rsid w:val="00870774"/>
    <w:rsid w:val="008C3C71"/>
    <w:rsid w:val="00A32B4C"/>
    <w:rsid w:val="00AF3A64"/>
    <w:rsid w:val="00B3651C"/>
    <w:rsid w:val="00B67C00"/>
    <w:rsid w:val="00C03591"/>
    <w:rsid w:val="00C1383A"/>
    <w:rsid w:val="00C65510"/>
    <w:rsid w:val="00D55A3F"/>
    <w:rsid w:val="00E02A1D"/>
    <w:rsid w:val="00F40176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belzabeth galindo valenzuela</cp:lastModifiedBy>
  <cp:revision>13</cp:revision>
  <cp:lastPrinted>2021-03-22T16:36:00Z</cp:lastPrinted>
  <dcterms:created xsi:type="dcterms:W3CDTF">2021-03-17T22:16:00Z</dcterms:created>
  <dcterms:modified xsi:type="dcterms:W3CDTF">2025-06-02T19:02:00Z</dcterms:modified>
</cp:coreProperties>
</file>